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Pr="00296133">
        <w:rPr>
          <w:rFonts w:ascii="Times New Roman" w:hAnsi="Times New Roman"/>
          <w:sz w:val="26"/>
          <w:szCs w:val="26"/>
        </w:rPr>
        <w:t xml:space="preserve">О внесении изменений в приложение 14 к постановлению администрации Усть-Абаканского района от 29.10.2013 № 1773-п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sz w:val="26"/>
          <w:szCs w:val="26"/>
        </w:rPr>
        <w:t>«Об утверждении муниципальных программ, действующих на территории Усть-Абаканского района»</w:t>
      </w:r>
      <w:r>
        <w:rPr>
          <w:sz w:val="26"/>
          <w:szCs w:val="26"/>
        </w:rPr>
        <w:t>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  <w:proofErr w:type="gramEnd"/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993B39" w:rsidRPr="00993B39">
        <w:rPr>
          <w:rFonts w:ascii="Times New Roman" w:hAnsi="Times New Roman"/>
          <w:sz w:val="26"/>
          <w:szCs w:val="26"/>
        </w:rPr>
        <w:t>04</w:t>
      </w:r>
      <w:r w:rsidRPr="00993B39">
        <w:rPr>
          <w:rFonts w:ascii="Times New Roman" w:hAnsi="Times New Roman"/>
          <w:sz w:val="26"/>
          <w:szCs w:val="26"/>
        </w:rPr>
        <w:t>.0</w:t>
      </w:r>
      <w:r w:rsidR="00993B39" w:rsidRPr="00993B39">
        <w:rPr>
          <w:rFonts w:ascii="Times New Roman" w:hAnsi="Times New Roman"/>
          <w:sz w:val="26"/>
          <w:szCs w:val="26"/>
        </w:rPr>
        <w:t>8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993B39" w:rsidRPr="00993B39">
        <w:rPr>
          <w:rFonts w:ascii="Times New Roman" w:hAnsi="Times New Roman"/>
          <w:sz w:val="26"/>
          <w:szCs w:val="26"/>
        </w:rPr>
        <w:t>14</w:t>
      </w:r>
      <w:r w:rsidRPr="00993B39">
        <w:rPr>
          <w:rFonts w:ascii="Times New Roman" w:hAnsi="Times New Roman"/>
          <w:sz w:val="26"/>
          <w:szCs w:val="26"/>
        </w:rPr>
        <w:t>.0</w:t>
      </w:r>
      <w:r w:rsidR="00993B39" w:rsidRPr="00993B39">
        <w:rPr>
          <w:rFonts w:ascii="Times New Roman" w:hAnsi="Times New Roman"/>
          <w:sz w:val="26"/>
          <w:szCs w:val="26"/>
        </w:rPr>
        <w:t>8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</w:t>
      </w:r>
      <w:r w:rsidR="00296133" w:rsidRPr="00296133">
        <w:rPr>
          <w:rFonts w:ascii="Times New Roman" w:hAnsi="Times New Roman"/>
          <w:b/>
          <w:sz w:val="26"/>
          <w:szCs w:val="26"/>
        </w:rPr>
        <w:t xml:space="preserve"> </w:t>
      </w:r>
      <w:r w:rsidR="00296133" w:rsidRPr="00296133">
        <w:rPr>
          <w:rFonts w:ascii="Times New Roman" w:hAnsi="Times New Roman"/>
          <w:sz w:val="26"/>
          <w:szCs w:val="26"/>
        </w:rPr>
        <w:t>главного специалиста по торговле, малому и среднему бизнесу Управления финансов и экономики администрации Усть-Абаканского района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финансов и экономики администрации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 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5</cp:revision>
  <cp:lastPrinted>2025-03-05T02:53:00Z</cp:lastPrinted>
  <dcterms:created xsi:type="dcterms:W3CDTF">2025-04-16T04:50:00Z</dcterms:created>
  <dcterms:modified xsi:type="dcterms:W3CDTF">2025-08-01T06:29:00Z</dcterms:modified>
</cp:coreProperties>
</file>